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DC" w:rsidRPr="00DB3C86" w:rsidRDefault="00CD6808" w:rsidP="00DB3C86">
      <w:pPr>
        <w:rPr>
          <w:b/>
          <w:sz w:val="36"/>
          <w:szCs w:val="36"/>
        </w:rPr>
      </w:pPr>
      <w:r w:rsidRPr="00DB3C86">
        <w:rPr>
          <w:b/>
          <w:sz w:val="36"/>
          <w:szCs w:val="36"/>
        </w:rPr>
        <w:t>Voorwaarden WMO-vervoer</w:t>
      </w:r>
    </w:p>
    <w:p w:rsidR="00CD6808" w:rsidRDefault="00CD6808">
      <w:pPr>
        <w:rPr>
          <w:rFonts w:ascii="Verdana" w:hAnsi="Verdana" w:cstheme="minorHAnsi"/>
          <w:b/>
          <w:sz w:val="32"/>
          <w:szCs w:val="32"/>
        </w:rPr>
      </w:pPr>
    </w:p>
    <w:p w:rsidR="00CD6808" w:rsidRDefault="00602AE7">
      <w:pPr>
        <w:rPr>
          <w:rFonts w:ascii="Verdana" w:hAnsi="Verdana" w:cstheme="minorHAnsi"/>
          <w:b/>
          <w:sz w:val="28"/>
          <w:szCs w:val="28"/>
        </w:rPr>
      </w:pPr>
      <w:r>
        <w:rPr>
          <w:rFonts w:ascii="Verdana" w:hAnsi="Verdana" w:cstheme="minorHAnsi"/>
          <w:b/>
          <w:sz w:val="28"/>
          <w:szCs w:val="28"/>
        </w:rPr>
        <w:t>De v</w:t>
      </w:r>
      <w:r w:rsidR="00CD6808">
        <w:rPr>
          <w:rFonts w:ascii="Verdana" w:hAnsi="Verdana" w:cstheme="minorHAnsi"/>
          <w:b/>
          <w:sz w:val="28"/>
          <w:szCs w:val="28"/>
        </w:rPr>
        <w:t>ervoerder:</w:t>
      </w:r>
      <w:bookmarkStart w:id="0" w:name="_GoBack"/>
      <w:bookmarkEnd w:id="0"/>
    </w:p>
    <w:p w:rsidR="00CD6808" w:rsidRPr="00CD6808" w:rsidRDefault="00CD6808" w:rsidP="00CD6808">
      <w:pPr>
        <w:pStyle w:val="Lijstalinea"/>
        <w:numPr>
          <w:ilvl w:val="0"/>
          <w:numId w:val="2"/>
        </w:numPr>
        <w:rPr>
          <w:rFonts w:ascii="Verdana" w:hAnsi="Verdana" w:cstheme="minorHAnsi"/>
          <w:b/>
          <w:sz w:val="24"/>
          <w:szCs w:val="24"/>
        </w:rPr>
      </w:pPr>
      <w:r w:rsidRPr="00CD6808">
        <w:rPr>
          <w:rFonts w:ascii="Verdana" w:hAnsi="Verdana" w:cstheme="minorHAnsi"/>
          <w:sz w:val="24"/>
          <w:szCs w:val="24"/>
        </w:rPr>
        <w:t>beschikt over een geldig TX-keurmerk</w:t>
      </w:r>
    </w:p>
    <w:p w:rsidR="00CD6808" w:rsidRPr="00602AE7"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beschikt over een privacyreglement</w:t>
      </w:r>
    </w:p>
    <w:p w:rsidR="00602AE7" w:rsidRPr="00602AE7" w:rsidRDefault="00602AE7" w:rsidP="00CD6808">
      <w:pPr>
        <w:pStyle w:val="Lijstalinea"/>
        <w:numPr>
          <w:ilvl w:val="0"/>
          <w:numId w:val="2"/>
        </w:numPr>
        <w:rPr>
          <w:rFonts w:ascii="Verdana" w:hAnsi="Verdana" w:cstheme="minorHAnsi"/>
          <w:b/>
          <w:sz w:val="24"/>
          <w:szCs w:val="24"/>
        </w:rPr>
      </w:pPr>
      <w:r>
        <w:rPr>
          <w:rFonts w:ascii="Verdana" w:hAnsi="Verdana" w:cstheme="minorHAnsi"/>
          <w:sz w:val="24"/>
          <w:szCs w:val="24"/>
        </w:rPr>
        <w:t>leeft de Taxi cao na</w:t>
      </w:r>
    </w:p>
    <w:p w:rsidR="00602AE7" w:rsidRPr="00346D09" w:rsidRDefault="00602AE7" w:rsidP="00CD6808">
      <w:pPr>
        <w:pStyle w:val="Lijstalinea"/>
        <w:numPr>
          <w:ilvl w:val="0"/>
          <w:numId w:val="2"/>
        </w:numPr>
        <w:rPr>
          <w:rFonts w:ascii="Verdana" w:hAnsi="Verdana" w:cstheme="minorHAnsi"/>
          <w:b/>
          <w:sz w:val="24"/>
          <w:szCs w:val="24"/>
        </w:rPr>
      </w:pPr>
      <w:r>
        <w:rPr>
          <w:rFonts w:ascii="Verdana" w:hAnsi="Verdana" w:cstheme="minorHAnsi"/>
          <w:sz w:val="24"/>
          <w:szCs w:val="24"/>
        </w:rPr>
        <w:t>zorgt voor goed onderhoud aan het wagenpark</w:t>
      </w:r>
    </w:p>
    <w:p w:rsidR="00346D09" w:rsidRPr="00602AE7" w:rsidRDefault="00346D09" w:rsidP="00CD6808">
      <w:pPr>
        <w:pStyle w:val="Lijstalinea"/>
        <w:numPr>
          <w:ilvl w:val="0"/>
          <w:numId w:val="2"/>
        </w:numPr>
        <w:rPr>
          <w:rFonts w:ascii="Verdana" w:hAnsi="Verdana" w:cstheme="minorHAnsi"/>
          <w:b/>
          <w:sz w:val="24"/>
          <w:szCs w:val="24"/>
        </w:rPr>
      </w:pPr>
      <w:r>
        <w:rPr>
          <w:rFonts w:ascii="Verdana" w:hAnsi="Verdana" w:cstheme="minorHAnsi"/>
          <w:sz w:val="24"/>
          <w:szCs w:val="24"/>
        </w:rPr>
        <w:t>zorgt voor goed gekwalificeerd personeel</w:t>
      </w:r>
    </w:p>
    <w:p w:rsidR="00602AE7" w:rsidRPr="00CD6808" w:rsidRDefault="00602AE7" w:rsidP="00CD6808">
      <w:pPr>
        <w:pStyle w:val="Lijstalinea"/>
        <w:numPr>
          <w:ilvl w:val="0"/>
          <w:numId w:val="2"/>
        </w:numPr>
        <w:rPr>
          <w:rFonts w:ascii="Verdana" w:hAnsi="Verdana" w:cstheme="minorHAnsi"/>
          <w:b/>
          <w:sz w:val="24"/>
          <w:szCs w:val="24"/>
        </w:rPr>
      </w:pPr>
      <w:r>
        <w:rPr>
          <w:rFonts w:ascii="Verdana" w:hAnsi="Verdana" w:cstheme="minorHAnsi"/>
          <w:sz w:val="24"/>
          <w:szCs w:val="24"/>
        </w:rPr>
        <w:t>voert de ritten zelf uit indien gekozen door pashouder</w:t>
      </w:r>
    </w:p>
    <w:p w:rsidR="00CD6808" w:rsidRPr="00CD6808"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 xml:space="preserve">vermeldt het aantal gereden kilometers op de nota (in </w:t>
      </w:r>
      <w:proofErr w:type="spellStart"/>
      <w:r>
        <w:rPr>
          <w:rFonts w:ascii="Verdana" w:hAnsi="Verdana" w:cstheme="minorHAnsi"/>
          <w:sz w:val="24"/>
          <w:szCs w:val="24"/>
        </w:rPr>
        <w:t>excelbestand</w:t>
      </w:r>
      <w:proofErr w:type="spellEnd"/>
      <w:r>
        <w:rPr>
          <w:rFonts w:ascii="Verdana" w:hAnsi="Verdana" w:cstheme="minorHAnsi"/>
          <w:sz w:val="24"/>
          <w:szCs w:val="24"/>
        </w:rPr>
        <w:t>) van zowel de gemeente als de pashouders en geeft aan hoeveel kilometers resteren</w:t>
      </w:r>
    </w:p>
    <w:p w:rsidR="00CD6808" w:rsidRPr="00CD6808"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zorgt voor passend, veilig en comfortabel vervoer</w:t>
      </w:r>
    </w:p>
    <w:p w:rsidR="00CD6808" w:rsidRPr="00CD6808"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zorgt</w:t>
      </w:r>
      <w:r w:rsidR="008E6C93">
        <w:rPr>
          <w:rFonts w:ascii="Verdana" w:hAnsi="Verdana" w:cstheme="minorHAnsi"/>
          <w:sz w:val="24"/>
          <w:szCs w:val="24"/>
        </w:rPr>
        <w:t xml:space="preserve"> voor begeleiding van voordeur tot</w:t>
      </w:r>
      <w:r>
        <w:rPr>
          <w:rFonts w:ascii="Verdana" w:hAnsi="Verdana" w:cstheme="minorHAnsi"/>
          <w:sz w:val="24"/>
          <w:szCs w:val="24"/>
        </w:rPr>
        <w:t xml:space="preserve"> taxideur en </w:t>
      </w:r>
      <w:proofErr w:type="spellStart"/>
      <w:r>
        <w:rPr>
          <w:rFonts w:ascii="Verdana" w:hAnsi="Verdana" w:cstheme="minorHAnsi"/>
          <w:sz w:val="24"/>
          <w:szCs w:val="24"/>
        </w:rPr>
        <w:t>vice</w:t>
      </w:r>
      <w:proofErr w:type="spellEnd"/>
      <w:r>
        <w:rPr>
          <w:rFonts w:ascii="Verdana" w:hAnsi="Verdana" w:cstheme="minorHAnsi"/>
          <w:sz w:val="24"/>
          <w:szCs w:val="24"/>
        </w:rPr>
        <w:t xml:space="preserve"> versa</w:t>
      </w:r>
    </w:p>
    <w:p w:rsidR="00CD6808" w:rsidRPr="00CD6808"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zorgt ervoor dat indien noodzakelijk een begeleider mee kan reizen</w:t>
      </w:r>
    </w:p>
    <w:p w:rsidR="00CD6808" w:rsidRPr="00CD6808"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declareert de kilomete</w:t>
      </w:r>
      <w:r w:rsidR="008E6C93">
        <w:rPr>
          <w:rFonts w:ascii="Verdana" w:hAnsi="Verdana" w:cstheme="minorHAnsi"/>
          <w:sz w:val="24"/>
          <w:szCs w:val="24"/>
        </w:rPr>
        <w:t>rs op basis van de meest optimale</w:t>
      </w:r>
      <w:r>
        <w:rPr>
          <w:rFonts w:ascii="Verdana" w:hAnsi="Verdana" w:cstheme="minorHAnsi"/>
          <w:sz w:val="24"/>
          <w:szCs w:val="24"/>
        </w:rPr>
        <w:t xml:space="preserve"> route van adres tot adres</w:t>
      </w:r>
    </w:p>
    <w:p w:rsidR="00CD6808" w:rsidRPr="00CD6808"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biedt zowel collectief als individueel vervoer</w:t>
      </w:r>
    </w:p>
    <w:p w:rsidR="00CD6808" w:rsidRPr="00CD6808"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biedt het vervoer op aanvraag (maximaal één uur na aanvraag)</w:t>
      </w:r>
    </w:p>
    <w:p w:rsidR="00CD6808" w:rsidRPr="00CD6808"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maakt geen gebruik van overstapplaatsen</w:t>
      </w:r>
    </w:p>
    <w:p w:rsidR="00CD6808" w:rsidRPr="000F2256" w:rsidRDefault="00CD6808" w:rsidP="00CD6808">
      <w:pPr>
        <w:pStyle w:val="Lijstalinea"/>
        <w:numPr>
          <w:ilvl w:val="0"/>
          <w:numId w:val="2"/>
        </w:numPr>
        <w:rPr>
          <w:rFonts w:ascii="Verdana" w:hAnsi="Verdana" w:cstheme="minorHAnsi"/>
          <w:b/>
          <w:sz w:val="24"/>
          <w:szCs w:val="24"/>
        </w:rPr>
      </w:pPr>
      <w:r>
        <w:rPr>
          <w:rFonts w:ascii="Verdana" w:hAnsi="Verdana" w:cstheme="minorHAnsi"/>
          <w:sz w:val="24"/>
          <w:szCs w:val="24"/>
        </w:rPr>
        <w:t>heeft een marge in voorrijtijd van maximaal één kwartier, ongeacht de piektijden (</w:t>
      </w:r>
      <w:r w:rsidR="000F2256">
        <w:rPr>
          <w:rFonts w:ascii="Verdana" w:hAnsi="Verdana" w:cstheme="minorHAnsi"/>
          <w:sz w:val="24"/>
          <w:szCs w:val="24"/>
        </w:rPr>
        <w:t>uitgezonderd extreme weer- of verkeersomstandigheden)</w:t>
      </w:r>
    </w:p>
    <w:p w:rsidR="000F2256" w:rsidRPr="000F2256" w:rsidRDefault="000F2256" w:rsidP="00CD6808">
      <w:pPr>
        <w:pStyle w:val="Lijstalinea"/>
        <w:numPr>
          <w:ilvl w:val="0"/>
          <w:numId w:val="2"/>
        </w:numPr>
        <w:rPr>
          <w:rFonts w:ascii="Verdana" w:hAnsi="Verdana" w:cstheme="minorHAnsi"/>
          <w:b/>
          <w:sz w:val="24"/>
          <w:szCs w:val="24"/>
        </w:rPr>
      </w:pPr>
      <w:r>
        <w:rPr>
          <w:rFonts w:ascii="Verdana" w:hAnsi="Verdana" w:cstheme="minorHAnsi"/>
          <w:sz w:val="24"/>
          <w:szCs w:val="24"/>
        </w:rPr>
        <w:t>mag combiritten uitvoeren, indien dit maximaal één kwartier extra reistijd opleveren voor de pashouder</w:t>
      </w:r>
    </w:p>
    <w:p w:rsidR="000F2256" w:rsidRPr="000F2256" w:rsidRDefault="000F2256" w:rsidP="00CD6808">
      <w:pPr>
        <w:pStyle w:val="Lijstalinea"/>
        <w:numPr>
          <w:ilvl w:val="0"/>
          <w:numId w:val="2"/>
        </w:numPr>
        <w:rPr>
          <w:rFonts w:ascii="Verdana" w:hAnsi="Verdana" w:cstheme="minorHAnsi"/>
          <w:b/>
          <w:sz w:val="24"/>
          <w:szCs w:val="24"/>
        </w:rPr>
      </w:pPr>
      <w:r>
        <w:rPr>
          <w:rFonts w:ascii="Verdana" w:hAnsi="Verdana" w:cstheme="minorHAnsi"/>
          <w:sz w:val="24"/>
          <w:szCs w:val="24"/>
        </w:rPr>
        <w:t>biedt WMO-vervoer aan van 7.00 uur tot 24.00 uur (mag in overleg met pashouder ook na 24.00 uur vervoer aanbieden)</w:t>
      </w:r>
    </w:p>
    <w:p w:rsidR="000F2256" w:rsidRDefault="000F2256" w:rsidP="000F2256">
      <w:pPr>
        <w:rPr>
          <w:rFonts w:ascii="Verdana" w:hAnsi="Verdana" w:cstheme="minorHAnsi"/>
          <w:b/>
          <w:sz w:val="24"/>
          <w:szCs w:val="24"/>
        </w:rPr>
      </w:pPr>
    </w:p>
    <w:p w:rsidR="000F2256" w:rsidRDefault="000F2256" w:rsidP="000F2256">
      <w:pPr>
        <w:rPr>
          <w:rFonts w:ascii="Verdana" w:hAnsi="Verdana" w:cstheme="minorHAnsi"/>
          <w:sz w:val="28"/>
          <w:szCs w:val="28"/>
        </w:rPr>
      </w:pPr>
      <w:r>
        <w:rPr>
          <w:rFonts w:ascii="Verdana" w:hAnsi="Verdana" w:cstheme="minorHAnsi"/>
          <w:b/>
          <w:sz w:val="28"/>
          <w:szCs w:val="28"/>
        </w:rPr>
        <w:t>De WMO-pashouder:</w:t>
      </w:r>
    </w:p>
    <w:p w:rsidR="000F2256" w:rsidRDefault="000F2256" w:rsidP="000F2256">
      <w:pPr>
        <w:pStyle w:val="Lijstalinea"/>
        <w:numPr>
          <w:ilvl w:val="0"/>
          <w:numId w:val="3"/>
        </w:numPr>
        <w:rPr>
          <w:rFonts w:ascii="Verdana" w:hAnsi="Verdana" w:cstheme="minorHAnsi"/>
          <w:sz w:val="24"/>
          <w:szCs w:val="24"/>
        </w:rPr>
      </w:pPr>
      <w:r>
        <w:rPr>
          <w:rFonts w:ascii="Verdana" w:hAnsi="Verdana" w:cstheme="minorHAnsi"/>
          <w:sz w:val="24"/>
          <w:szCs w:val="24"/>
        </w:rPr>
        <w:t>betaalt 0,10 cent per kilometer eigen bijdrage aan vervoerder</w:t>
      </w:r>
    </w:p>
    <w:p w:rsidR="00602AE7" w:rsidRDefault="00602AE7" w:rsidP="000F2256">
      <w:pPr>
        <w:pStyle w:val="Lijstalinea"/>
        <w:numPr>
          <w:ilvl w:val="0"/>
          <w:numId w:val="3"/>
        </w:numPr>
        <w:rPr>
          <w:rFonts w:ascii="Verdana" w:hAnsi="Verdana" w:cstheme="minorHAnsi"/>
          <w:sz w:val="24"/>
          <w:szCs w:val="24"/>
        </w:rPr>
      </w:pPr>
      <w:r>
        <w:rPr>
          <w:rFonts w:ascii="Verdana" w:hAnsi="Verdana" w:cstheme="minorHAnsi"/>
          <w:sz w:val="24"/>
          <w:szCs w:val="24"/>
        </w:rPr>
        <w:t xml:space="preserve">betaalt geen eigen bijdrage wanneer hij/zij meereist in een </w:t>
      </w:r>
      <w:proofErr w:type="spellStart"/>
      <w:r>
        <w:rPr>
          <w:rFonts w:ascii="Verdana" w:hAnsi="Verdana" w:cstheme="minorHAnsi"/>
          <w:sz w:val="24"/>
          <w:szCs w:val="24"/>
        </w:rPr>
        <w:t>onvrijwillge</w:t>
      </w:r>
      <w:proofErr w:type="spellEnd"/>
      <w:r>
        <w:rPr>
          <w:rFonts w:ascii="Verdana" w:hAnsi="Verdana" w:cstheme="minorHAnsi"/>
          <w:sz w:val="24"/>
          <w:szCs w:val="24"/>
        </w:rPr>
        <w:t xml:space="preserve"> combirit</w:t>
      </w:r>
      <w:r w:rsidR="008E6C93">
        <w:rPr>
          <w:rFonts w:ascii="Verdana" w:hAnsi="Verdana" w:cstheme="minorHAnsi"/>
          <w:sz w:val="24"/>
          <w:szCs w:val="24"/>
        </w:rPr>
        <w:t>. Dit geldt dus niet wanneer de pashouder zelf aangeeft samen een rit bestellen naar dezelfde bestemming</w:t>
      </w:r>
    </w:p>
    <w:p w:rsidR="00602AE7" w:rsidRDefault="00602AE7" w:rsidP="000F2256">
      <w:pPr>
        <w:pStyle w:val="Lijstalinea"/>
        <w:numPr>
          <w:ilvl w:val="0"/>
          <w:numId w:val="3"/>
        </w:numPr>
        <w:rPr>
          <w:rFonts w:ascii="Verdana" w:hAnsi="Verdana" w:cstheme="minorHAnsi"/>
          <w:sz w:val="24"/>
          <w:szCs w:val="24"/>
        </w:rPr>
      </w:pPr>
      <w:r>
        <w:rPr>
          <w:rFonts w:ascii="Verdana" w:hAnsi="Verdana" w:cstheme="minorHAnsi"/>
          <w:sz w:val="24"/>
          <w:szCs w:val="24"/>
        </w:rPr>
        <w:t>veroorzaakt geen overlast voor eventuele medereizigers</w:t>
      </w:r>
    </w:p>
    <w:p w:rsidR="000F2256" w:rsidRDefault="000F2256" w:rsidP="000F2256">
      <w:pPr>
        <w:pStyle w:val="Lijstalinea"/>
        <w:numPr>
          <w:ilvl w:val="0"/>
          <w:numId w:val="3"/>
        </w:numPr>
        <w:rPr>
          <w:rFonts w:ascii="Verdana" w:hAnsi="Verdana" w:cstheme="minorHAnsi"/>
          <w:sz w:val="24"/>
          <w:szCs w:val="24"/>
        </w:rPr>
      </w:pPr>
      <w:r>
        <w:rPr>
          <w:rFonts w:ascii="Verdana" w:hAnsi="Verdana" w:cstheme="minorHAnsi"/>
          <w:sz w:val="24"/>
          <w:szCs w:val="24"/>
        </w:rPr>
        <w:t>maakt vooraf een keuze voor één vervoer</w:t>
      </w:r>
      <w:r w:rsidR="00BC703D">
        <w:rPr>
          <w:rFonts w:ascii="Verdana" w:hAnsi="Verdana" w:cstheme="minorHAnsi"/>
          <w:sz w:val="24"/>
          <w:szCs w:val="24"/>
        </w:rPr>
        <w:t>der</w:t>
      </w:r>
      <w:r>
        <w:rPr>
          <w:rFonts w:ascii="Verdana" w:hAnsi="Verdana" w:cstheme="minorHAnsi"/>
          <w:sz w:val="24"/>
          <w:szCs w:val="24"/>
        </w:rPr>
        <w:t>, welke geldt voor een compleet kalenderjaar</w:t>
      </w:r>
    </w:p>
    <w:p w:rsidR="000F2256" w:rsidRDefault="000F2256" w:rsidP="000F2256">
      <w:pPr>
        <w:pStyle w:val="Lijstalinea"/>
        <w:numPr>
          <w:ilvl w:val="0"/>
          <w:numId w:val="3"/>
        </w:numPr>
        <w:rPr>
          <w:rFonts w:ascii="Verdana" w:hAnsi="Verdana" w:cstheme="minorHAnsi"/>
          <w:sz w:val="24"/>
          <w:szCs w:val="24"/>
        </w:rPr>
      </w:pPr>
      <w:r>
        <w:rPr>
          <w:rFonts w:ascii="Verdana" w:hAnsi="Verdana" w:cstheme="minorHAnsi"/>
          <w:sz w:val="24"/>
          <w:szCs w:val="24"/>
        </w:rPr>
        <w:t>mag in geval van ernstige klacht(en) eenmalig keuze aanpassen</w:t>
      </w:r>
    </w:p>
    <w:p w:rsidR="000F2256" w:rsidRDefault="000F2256" w:rsidP="000F2256">
      <w:pPr>
        <w:pStyle w:val="Lijstalinea"/>
        <w:numPr>
          <w:ilvl w:val="0"/>
          <w:numId w:val="3"/>
        </w:numPr>
        <w:rPr>
          <w:rFonts w:ascii="Verdana" w:hAnsi="Verdana" w:cstheme="minorHAnsi"/>
          <w:sz w:val="24"/>
          <w:szCs w:val="24"/>
        </w:rPr>
      </w:pPr>
      <w:r>
        <w:rPr>
          <w:rFonts w:ascii="Verdana" w:hAnsi="Verdana" w:cstheme="minorHAnsi"/>
          <w:sz w:val="24"/>
          <w:szCs w:val="24"/>
        </w:rPr>
        <w:lastRenderedPageBreak/>
        <w:t>zorgt ervoor op afgesproken tijd klaar te staan</w:t>
      </w:r>
    </w:p>
    <w:p w:rsidR="000F2256" w:rsidRDefault="000F2256" w:rsidP="000F2256">
      <w:pPr>
        <w:pStyle w:val="Lijstalinea"/>
        <w:numPr>
          <w:ilvl w:val="0"/>
          <w:numId w:val="3"/>
        </w:numPr>
        <w:rPr>
          <w:rFonts w:ascii="Verdana" w:hAnsi="Verdana" w:cstheme="minorHAnsi"/>
          <w:sz w:val="24"/>
          <w:szCs w:val="24"/>
        </w:rPr>
      </w:pPr>
      <w:r>
        <w:rPr>
          <w:rFonts w:ascii="Verdana" w:hAnsi="Verdana" w:cstheme="minorHAnsi"/>
          <w:sz w:val="24"/>
          <w:szCs w:val="24"/>
        </w:rPr>
        <w:t>mag een tegen betaling van 5 euro per rit een begeleider meenemen, indien van tevoren aangegeven en er plaats is.</w:t>
      </w:r>
    </w:p>
    <w:p w:rsidR="000F2256" w:rsidRDefault="000F2256" w:rsidP="000F2256">
      <w:pPr>
        <w:pStyle w:val="Lijstalinea"/>
        <w:numPr>
          <w:ilvl w:val="0"/>
          <w:numId w:val="3"/>
        </w:numPr>
        <w:rPr>
          <w:rFonts w:ascii="Verdana" w:hAnsi="Verdana" w:cstheme="minorHAnsi"/>
          <w:sz w:val="24"/>
          <w:szCs w:val="24"/>
        </w:rPr>
      </w:pPr>
      <w:r>
        <w:rPr>
          <w:rFonts w:ascii="Verdana" w:hAnsi="Verdana" w:cstheme="minorHAnsi"/>
          <w:sz w:val="24"/>
          <w:szCs w:val="24"/>
        </w:rPr>
        <w:t xml:space="preserve">mag blindengeleidehond en SOHO-hond </w:t>
      </w:r>
      <w:r w:rsidR="00BC703D">
        <w:rPr>
          <w:rFonts w:ascii="Verdana" w:hAnsi="Verdana" w:cstheme="minorHAnsi"/>
          <w:sz w:val="24"/>
          <w:szCs w:val="24"/>
        </w:rPr>
        <w:t xml:space="preserve">gratis </w:t>
      </w:r>
      <w:r>
        <w:rPr>
          <w:rFonts w:ascii="Verdana" w:hAnsi="Verdana" w:cstheme="minorHAnsi"/>
          <w:sz w:val="24"/>
          <w:szCs w:val="24"/>
        </w:rPr>
        <w:t>mee laten reizen</w:t>
      </w:r>
    </w:p>
    <w:p w:rsidR="000F2256" w:rsidRDefault="000F2256" w:rsidP="000F2256">
      <w:pPr>
        <w:pStyle w:val="Lijstalinea"/>
        <w:numPr>
          <w:ilvl w:val="0"/>
          <w:numId w:val="3"/>
        </w:numPr>
        <w:rPr>
          <w:rFonts w:ascii="Verdana" w:hAnsi="Verdana" w:cstheme="minorHAnsi"/>
          <w:sz w:val="24"/>
          <w:szCs w:val="24"/>
        </w:rPr>
      </w:pPr>
      <w:r>
        <w:rPr>
          <w:rFonts w:ascii="Verdana" w:hAnsi="Verdana" w:cstheme="minorHAnsi"/>
          <w:sz w:val="24"/>
          <w:szCs w:val="24"/>
        </w:rPr>
        <w:t>mag geen kilometerbudget meenemen naar volgend kalenderjaar</w:t>
      </w:r>
    </w:p>
    <w:p w:rsidR="000F2256" w:rsidRDefault="000F2256" w:rsidP="000F2256">
      <w:pPr>
        <w:pStyle w:val="Lijstalinea"/>
        <w:numPr>
          <w:ilvl w:val="0"/>
          <w:numId w:val="3"/>
        </w:numPr>
        <w:rPr>
          <w:rFonts w:ascii="Verdana" w:hAnsi="Verdana" w:cstheme="minorHAnsi"/>
          <w:sz w:val="24"/>
          <w:szCs w:val="24"/>
        </w:rPr>
      </w:pPr>
      <w:r>
        <w:rPr>
          <w:rFonts w:ascii="Verdana" w:hAnsi="Verdana" w:cstheme="minorHAnsi"/>
          <w:sz w:val="24"/>
          <w:szCs w:val="24"/>
        </w:rPr>
        <w:t xml:space="preserve">mag 30 kilometer per rit reizen en eens per maand </w:t>
      </w:r>
      <w:r w:rsidR="00602AE7">
        <w:rPr>
          <w:rFonts w:ascii="Verdana" w:hAnsi="Verdana" w:cstheme="minorHAnsi"/>
          <w:sz w:val="24"/>
          <w:szCs w:val="24"/>
        </w:rPr>
        <w:t>70 kilometer</w:t>
      </w:r>
    </w:p>
    <w:p w:rsidR="00602AE7" w:rsidRDefault="00602AE7" w:rsidP="000F2256">
      <w:pPr>
        <w:pStyle w:val="Lijstalinea"/>
        <w:numPr>
          <w:ilvl w:val="0"/>
          <w:numId w:val="3"/>
        </w:numPr>
        <w:rPr>
          <w:rFonts w:ascii="Verdana" w:hAnsi="Verdana" w:cstheme="minorHAnsi"/>
          <w:sz w:val="24"/>
          <w:szCs w:val="24"/>
        </w:rPr>
      </w:pPr>
      <w:r>
        <w:rPr>
          <w:rFonts w:ascii="Verdana" w:hAnsi="Verdana" w:cstheme="minorHAnsi"/>
          <w:sz w:val="24"/>
          <w:szCs w:val="24"/>
        </w:rPr>
        <w:t xml:space="preserve">betaalt indien de reis meer bedraagt dan 30 of 70 kilometer in overleg met de vervoerder een extra eigen bijdrage aan de vervoerder </w:t>
      </w:r>
    </w:p>
    <w:p w:rsidR="00602AE7" w:rsidRDefault="00602AE7" w:rsidP="00602AE7">
      <w:pPr>
        <w:rPr>
          <w:rFonts w:ascii="Verdana" w:hAnsi="Verdana" w:cstheme="minorHAnsi"/>
          <w:b/>
          <w:sz w:val="28"/>
          <w:szCs w:val="28"/>
        </w:rPr>
      </w:pPr>
      <w:r>
        <w:rPr>
          <w:rFonts w:ascii="Verdana" w:hAnsi="Verdana" w:cstheme="minorHAnsi"/>
          <w:b/>
          <w:sz w:val="28"/>
          <w:szCs w:val="28"/>
        </w:rPr>
        <w:t>De gemeente:</w:t>
      </w:r>
    </w:p>
    <w:p w:rsidR="00346D09" w:rsidRDefault="00346D09" w:rsidP="00346D09">
      <w:pPr>
        <w:pStyle w:val="Lijstalinea"/>
        <w:numPr>
          <w:ilvl w:val="0"/>
          <w:numId w:val="4"/>
        </w:numPr>
        <w:rPr>
          <w:rFonts w:ascii="Verdana" w:hAnsi="Verdana" w:cstheme="minorHAnsi"/>
          <w:sz w:val="24"/>
          <w:szCs w:val="24"/>
        </w:rPr>
      </w:pPr>
      <w:r>
        <w:rPr>
          <w:rFonts w:ascii="Verdana" w:hAnsi="Verdana" w:cstheme="minorHAnsi"/>
          <w:sz w:val="24"/>
          <w:szCs w:val="24"/>
        </w:rPr>
        <w:t>betaalt aan vervoerder een kilometertarief van € 1,45</w:t>
      </w:r>
    </w:p>
    <w:p w:rsidR="008E6C93" w:rsidRDefault="008E6C93" w:rsidP="00346D09">
      <w:pPr>
        <w:pStyle w:val="Lijstalinea"/>
        <w:numPr>
          <w:ilvl w:val="0"/>
          <w:numId w:val="4"/>
        </w:numPr>
        <w:rPr>
          <w:rFonts w:ascii="Verdana" w:hAnsi="Verdana" w:cstheme="minorHAnsi"/>
          <w:sz w:val="24"/>
          <w:szCs w:val="24"/>
        </w:rPr>
      </w:pPr>
      <w:r>
        <w:rPr>
          <w:rFonts w:ascii="Verdana" w:hAnsi="Verdana" w:cstheme="minorHAnsi"/>
          <w:sz w:val="24"/>
          <w:szCs w:val="24"/>
        </w:rPr>
        <w:t>betaalt aan de vervoerder voor iedere rit, die deze uitvoert. Dit houdt in dat ook in geval van combiritten voor iedere pashouder betaalt wordt</w:t>
      </w:r>
    </w:p>
    <w:p w:rsidR="00346D09" w:rsidRDefault="00346D09" w:rsidP="00346D09">
      <w:pPr>
        <w:pStyle w:val="Lijstalinea"/>
        <w:numPr>
          <w:ilvl w:val="0"/>
          <w:numId w:val="4"/>
        </w:numPr>
        <w:rPr>
          <w:rFonts w:ascii="Verdana" w:hAnsi="Verdana" w:cstheme="minorHAnsi"/>
          <w:sz w:val="24"/>
          <w:szCs w:val="24"/>
        </w:rPr>
      </w:pPr>
      <w:r>
        <w:rPr>
          <w:rFonts w:ascii="Verdana" w:hAnsi="Verdana" w:cstheme="minorHAnsi"/>
          <w:sz w:val="24"/>
          <w:szCs w:val="24"/>
        </w:rPr>
        <w:t>betaalt de nota, na controle, binnen 30 dagen</w:t>
      </w:r>
    </w:p>
    <w:p w:rsidR="00346D09" w:rsidRDefault="00346D09" w:rsidP="00346D09">
      <w:pPr>
        <w:pStyle w:val="Lijstalinea"/>
        <w:numPr>
          <w:ilvl w:val="0"/>
          <w:numId w:val="4"/>
        </w:numPr>
        <w:rPr>
          <w:rFonts w:ascii="Verdana" w:hAnsi="Verdana" w:cstheme="minorHAnsi"/>
          <w:sz w:val="24"/>
          <w:szCs w:val="24"/>
        </w:rPr>
      </w:pPr>
      <w:r>
        <w:rPr>
          <w:rFonts w:ascii="Verdana" w:hAnsi="Verdana" w:cstheme="minorHAnsi"/>
          <w:sz w:val="24"/>
          <w:szCs w:val="24"/>
        </w:rPr>
        <w:t>zorgt voor een klachtenloket</w:t>
      </w:r>
      <w:r w:rsidR="008E6C93">
        <w:rPr>
          <w:rFonts w:ascii="Verdana" w:hAnsi="Verdana" w:cstheme="minorHAnsi"/>
          <w:sz w:val="24"/>
          <w:szCs w:val="24"/>
        </w:rPr>
        <w:t>, met deskundige medewerkers,</w:t>
      </w:r>
      <w:r>
        <w:rPr>
          <w:rFonts w:ascii="Verdana" w:hAnsi="Verdana" w:cstheme="minorHAnsi"/>
          <w:sz w:val="24"/>
          <w:szCs w:val="24"/>
        </w:rPr>
        <w:t xml:space="preserve"> waar pashouders eventuele klachten over vervoerder kunnen melden</w:t>
      </w:r>
    </w:p>
    <w:p w:rsidR="00346D09" w:rsidRDefault="00346D09" w:rsidP="00346D09">
      <w:pPr>
        <w:pStyle w:val="Lijstalinea"/>
        <w:numPr>
          <w:ilvl w:val="0"/>
          <w:numId w:val="4"/>
        </w:numPr>
        <w:rPr>
          <w:rFonts w:ascii="Verdana" w:hAnsi="Verdana" w:cstheme="minorHAnsi"/>
          <w:sz w:val="24"/>
          <w:szCs w:val="24"/>
        </w:rPr>
      </w:pPr>
      <w:r>
        <w:rPr>
          <w:rFonts w:ascii="Verdana" w:hAnsi="Verdana" w:cstheme="minorHAnsi"/>
          <w:sz w:val="24"/>
          <w:szCs w:val="24"/>
        </w:rPr>
        <w:t>neemt contact op met vervoerder over eventuele klachten en controleert of en hoe de klacht wordt behandeld/opgelost</w:t>
      </w:r>
    </w:p>
    <w:p w:rsidR="00B02858" w:rsidRDefault="00BC703D" w:rsidP="00B02858">
      <w:pPr>
        <w:pStyle w:val="Lijstalinea"/>
        <w:numPr>
          <w:ilvl w:val="0"/>
          <w:numId w:val="4"/>
        </w:numPr>
        <w:rPr>
          <w:rFonts w:ascii="Verdana" w:hAnsi="Verdana" w:cstheme="minorHAnsi"/>
          <w:sz w:val="24"/>
          <w:szCs w:val="24"/>
        </w:rPr>
      </w:pPr>
      <w:r>
        <w:rPr>
          <w:rFonts w:ascii="Verdana" w:hAnsi="Verdana" w:cstheme="minorHAnsi"/>
          <w:sz w:val="24"/>
          <w:szCs w:val="24"/>
        </w:rPr>
        <w:t>past zo nodig de bonus/malus regeling toe</w:t>
      </w:r>
    </w:p>
    <w:p w:rsidR="00B02858" w:rsidRPr="00B02858" w:rsidRDefault="00B02858" w:rsidP="00B02858">
      <w:pPr>
        <w:pStyle w:val="Lijstalinea"/>
        <w:numPr>
          <w:ilvl w:val="0"/>
          <w:numId w:val="4"/>
        </w:numPr>
        <w:rPr>
          <w:rFonts w:ascii="Verdana" w:hAnsi="Verdana" w:cstheme="minorHAnsi"/>
          <w:sz w:val="24"/>
          <w:szCs w:val="24"/>
        </w:rPr>
      </w:pPr>
      <w:r w:rsidRPr="00B02858">
        <w:rPr>
          <w:rFonts w:ascii="Verdana" w:hAnsi="Verdana"/>
          <w:color w:val="000000" w:themeColor="text1"/>
          <w:sz w:val="24"/>
          <w:szCs w:val="24"/>
        </w:rPr>
        <w:t>dient de kwaliteit niet enkel bij aanvang van het contract maar ook gedurende de looptijd van het contract te toetsen en indien noodzakelijk te sanctioneren bij het niet halen van de kwaliteitsvereisten. Controle is noodzakelijk en bovendien onderdeel van de zorgplicht van de gemeente.</w:t>
      </w:r>
    </w:p>
    <w:p w:rsidR="00602AE7" w:rsidRPr="00B02858" w:rsidRDefault="00B02858" w:rsidP="00B02858">
      <w:pPr>
        <w:pStyle w:val="Lijstalinea"/>
        <w:numPr>
          <w:ilvl w:val="0"/>
          <w:numId w:val="4"/>
        </w:numPr>
        <w:rPr>
          <w:rFonts w:ascii="Verdana" w:hAnsi="Verdana" w:cstheme="minorHAnsi"/>
          <w:sz w:val="24"/>
          <w:szCs w:val="24"/>
        </w:rPr>
      </w:pPr>
      <w:r>
        <w:rPr>
          <w:rFonts w:ascii="Verdana" w:hAnsi="Verdana"/>
          <w:color w:val="000000" w:themeColor="text1"/>
          <w:sz w:val="24"/>
          <w:szCs w:val="24"/>
        </w:rPr>
        <w:t>zorgt er</w:t>
      </w:r>
      <w:r w:rsidRPr="00A57D51">
        <w:rPr>
          <w:rFonts w:ascii="Verdana" w:hAnsi="Verdana"/>
          <w:color w:val="000000" w:themeColor="text1"/>
          <w:sz w:val="24"/>
          <w:szCs w:val="24"/>
        </w:rPr>
        <w:t xml:space="preserve">voor om het percentage </w:t>
      </w:r>
      <w:proofErr w:type="spellStart"/>
      <w:r w:rsidRPr="00A57D51">
        <w:rPr>
          <w:rFonts w:ascii="Verdana" w:hAnsi="Verdana"/>
          <w:color w:val="000000" w:themeColor="text1"/>
          <w:sz w:val="24"/>
          <w:szCs w:val="24"/>
        </w:rPr>
        <w:t>social</w:t>
      </w:r>
      <w:proofErr w:type="spellEnd"/>
      <w:r w:rsidRPr="00A57D51">
        <w:rPr>
          <w:rFonts w:ascii="Verdana" w:hAnsi="Verdana"/>
          <w:color w:val="000000" w:themeColor="text1"/>
          <w:sz w:val="24"/>
          <w:szCs w:val="24"/>
        </w:rPr>
        <w:t xml:space="preserve"> return in deze komende aanbesteding zo laag mog</w:t>
      </w:r>
      <w:r>
        <w:rPr>
          <w:rFonts w:ascii="Verdana" w:hAnsi="Verdana"/>
          <w:color w:val="000000" w:themeColor="text1"/>
          <w:sz w:val="24"/>
          <w:szCs w:val="24"/>
        </w:rPr>
        <w:t>elijk te houden</w:t>
      </w:r>
    </w:p>
    <w:p w:rsidR="00B02858" w:rsidRPr="00B02858" w:rsidRDefault="00B02858" w:rsidP="00B02858">
      <w:pPr>
        <w:pStyle w:val="Lijstalinea"/>
        <w:numPr>
          <w:ilvl w:val="0"/>
          <w:numId w:val="4"/>
        </w:numPr>
        <w:rPr>
          <w:rFonts w:ascii="Verdana" w:hAnsi="Verdana" w:cstheme="minorHAnsi"/>
          <w:sz w:val="24"/>
          <w:szCs w:val="24"/>
        </w:rPr>
      </w:pPr>
      <w:r>
        <w:rPr>
          <w:rFonts w:ascii="Verdana" w:hAnsi="Verdana"/>
          <w:color w:val="000000" w:themeColor="text1"/>
          <w:sz w:val="24"/>
          <w:szCs w:val="24"/>
        </w:rPr>
        <w:t>zorgt ervoor dat zij, in samenwerking met FNV Taxi, controleert of de CAO Taxi wordt nageleefd</w:t>
      </w:r>
    </w:p>
    <w:sectPr w:rsidR="00B02858" w:rsidRPr="00B02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868"/>
    <w:multiLevelType w:val="hybridMultilevel"/>
    <w:tmpl w:val="17B49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FF03C8"/>
    <w:multiLevelType w:val="hybridMultilevel"/>
    <w:tmpl w:val="8F32F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1A0FC9"/>
    <w:multiLevelType w:val="hybridMultilevel"/>
    <w:tmpl w:val="DB20E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1F6AAB"/>
    <w:multiLevelType w:val="hybridMultilevel"/>
    <w:tmpl w:val="E79AB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08"/>
    <w:rsid w:val="000F2256"/>
    <w:rsid w:val="001C099F"/>
    <w:rsid w:val="00346D09"/>
    <w:rsid w:val="004F67A4"/>
    <w:rsid w:val="00602AE7"/>
    <w:rsid w:val="008E6C93"/>
    <w:rsid w:val="008F5199"/>
    <w:rsid w:val="00A33254"/>
    <w:rsid w:val="00AD280C"/>
    <w:rsid w:val="00B0246C"/>
    <w:rsid w:val="00B02858"/>
    <w:rsid w:val="00BC703D"/>
    <w:rsid w:val="00CD6808"/>
    <w:rsid w:val="00D9579B"/>
    <w:rsid w:val="00DB3C86"/>
    <w:rsid w:val="00F52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Organisatie</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2016-01-22T12:34:00Z</cp:lastPrinted>
  <dcterms:created xsi:type="dcterms:W3CDTF">2016-02-10T12:28:00Z</dcterms:created>
  <dcterms:modified xsi:type="dcterms:W3CDTF">2016-02-10T12:28:00Z</dcterms:modified>
</cp:coreProperties>
</file>